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C6" w:rsidRDefault="000C40C6"/>
    <w:p w:rsidR="000C40C6" w:rsidRPr="000C40C6" w:rsidRDefault="000C40C6">
      <w:pPr>
        <w:rPr>
          <w:b/>
          <w:u w:val="single"/>
        </w:rPr>
      </w:pPr>
      <w:r w:rsidRPr="000C40C6">
        <w:rPr>
          <w:b/>
          <w:u w:val="single"/>
        </w:rPr>
        <w:t>13.10.2020</w:t>
      </w:r>
    </w:p>
    <w:p w:rsidR="00A06A1E" w:rsidRDefault="000C40C6">
      <w:r>
        <w:t>На заседании Комиссии рассмотрены результаты проверок достоверности и полноты сведений о доходах, об имуществе и обязательствах имущественного характера (далее - Сведений), проведенных по результатам анализа представленных сведений о доходах, об имуществе и обязательствах имущественного характера государственных гражданских служащих. По результатам рассмотрения Комиссии рекомендовано руководителю Управления за предоставление недостоверных и (или) неполных сведений о доходах, об имуществе и обязательствах имущественного характера применить</w:t>
      </w:r>
      <w:r w:rsidR="00E07967">
        <w:t xml:space="preserve"> дисциплинарные взыскания к одному государственному гражданскому</w:t>
      </w:r>
      <w:r>
        <w:t xml:space="preserve"> служ</w:t>
      </w:r>
      <w:r w:rsidR="00E07967">
        <w:t>ащему.</w:t>
      </w:r>
      <w:bookmarkStart w:id="0" w:name="_GoBack"/>
      <w:bookmarkEnd w:id="0"/>
    </w:p>
    <w:sectPr w:rsidR="00A0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8D"/>
    <w:rsid w:val="000C40C6"/>
    <w:rsid w:val="0077798D"/>
    <w:rsid w:val="00A06A1E"/>
    <w:rsid w:val="00E0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idukhlina</dc:creator>
  <cp:keywords/>
  <dc:description/>
  <cp:lastModifiedBy>idukhlina</cp:lastModifiedBy>
  <cp:revision>4</cp:revision>
  <dcterms:created xsi:type="dcterms:W3CDTF">2021-01-12T01:16:00Z</dcterms:created>
  <dcterms:modified xsi:type="dcterms:W3CDTF">2021-01-13T03:55:00Z</dcterms:modified>
</cp:coreProperties>
</file>